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B51" w:rsidRDefault="00FF1B51" w:rsidP="00FF1B51">
      <w:pPr>
        <w:rPr>
          <w:rFonts w:ascii="Tahoma" w:hAnsi="Tahoma" w:cs="Tahoma"/>
          <w:b/>
          <w:sz w:val="28"/>
        </w:rPr>
      </w:pPr>
      <w:r w:rsidRPr="00FF1B51">
        <w:rPr>
          <w:rFonts w:ascii="Tahoma" w:hAnsi="Tahoma" w:cs="Tahoma"/>
          <w:b/>
          <w:sz w:val="28"/>
        </w:rPr>
        <w:t>Perikopen</w:t>
      </w:r>
      <w:r w:rsidR="00A0242F">
        <w:rPr>
          <w:rFonts w:ascii="Tahoma" w:hAnsi="Tahoma" w:cs="Tahoma"/>
          <w:b/>
          <w:sz w:val="28"/>
        </w:rPr>
        <w:t xml:space="preserve"> </w:t>
      </w:r>
      <w:r w:rsidR="000E2CAD" w:rsidRPr="00FF1B51">
        <w:rPr>
          <w:rFonts w:ascii="Tahoma" w:hAnsi="Tahoma" w:cs="Tahoma"/>
          <w:b/>
          <w:sz w:val="28"/>
        </w:rPr>
        <w:t xml:space="preserve">zum Sonntag </w:t>
      </w:r>
      <w:r w:rsidR="00191732">
        <w:rPr>
          <w:rFonts w:ascii="Tahoma" w:hAnsi="Tahoma" w:cs="Tahoma"/>
          <w:b/>
          <w:sz w:val="28"/>
        </w:rPr>
        <w:t>Estomihi</w:t>
      </w:r>
    </w:p>
    <w:p w:rsidR="00FF1B51" w:rsidRPr="00FF1B51" w:rsidRDefault="00FF1B51" w:rsidP="00FF1B51">
      <w:pPr>
        <w:rPr>
          <w:rFonts w:ascii="Tahoma" w:hAnsi="Tahoma" w:cs="Tahoma"/>
          <w:b/>
          <w:sz w:val="28"/>
        </w:rPr>
      </w:pPr>
    </w:p>
    <w:tbl>
      <w:tblPr>
        <w:tblStyle w:val="Tabellenraster"/>
        <w:tblW w:w="0" w:type="auto"/>
        <w:tblLook w:val="04A0" w:firstRow="1" w:lastRow="0" w:firstColumn="1" w:lastColumn="0" w:noHBand="0" w:noVBand="1"/>
      </w:tblPr>
      <w:tblGrid>
        <w:gridCol w:w="7138"/>
        <w:gridCol w:w="7139"/>
      </w:tblGrid>
      <w:tr w:rsidR="00FF1B51" w:rsidRPr="00FF1B51" w:rsidTr="00FF1B51">
        <w:tc>
          <w:tcPr>
            <w:tcW w:w="7138" w:type="dxa"/>
          </w:tcPr>
          <w:p w:rsidR="00FF1B51" w:rsidRPr="00FF1B51" w:rsidRDefault="00FF1B51" w:rsidP="00FF1B51">
            <w:pPr>
              <w:rPr>
                <w:rFonts w:ascii="Tahoma" w:hAnsi="Tahoma" w:cs="Tahoma"/>
                <w:b/>
                <w:sz w:val="24"/>
              </w:rPr>
            </w:pPr>
            <w:r w:rsidRPr="00FF1B51">
              <w:rPr>
                <w:rFonts w:ascii="Tahoma" w:hAnsi="Tahoma" w:cs="Tahoma"/>
                <w:b/>
                <w:sz w:val="24"/>
              </w:rPr>
              <w:t>Epistel</w:t>
            </w:r>
          </w:p>
        </w:tc>
        <w:tc>
          <w:tcPr>
            <w:tcW w:w="7139" w:type="dxa"/>
          </w:tcPr>
          <w:p w:rsidR="00FF1B51" w:rsidRDefault="00FF1B51" w:rsidP="00FF1B51">
            <w:pPr>
              <w:rPr>
                <w:rFonts w:ascii="Tahoma" w:hAnsi="Tahoma" w:cs="Tahoma"/>
                <w:b/>
                <w:sz w:val="24"/>
              </w:rPr>
            </w:pPr>
            <w:r w:rsidRPr="00FF1B51">
              <w:rPr>
                <w:rFonts w:ascii="Tahoma" w:hAnsi="Tahoma" w:cs="Tahoma"/>
                <w:b/>
                <w:sz w:val="24"/>
              </w:rPr>
              <w:t>Evangelium</w:t>
            </w:r>
          </w:p>
          <w:p w:rsidR="00FF1B51" w:rsidRPr="00FF1B51" w:rsidRDefault="00FF1B51" w:rsidP="00FF1B51">
            <w:pPr>
              <w:rPr>
                <w:rFonts w:ascii="Tahoma" w:hAnsi="Tahoma" w:cs="Tahoma"/>
                <w:b/>
                <w:sz w:val="24"/>
              </w:rPr>
            </w:pPr>
          </w:p>
        </w:tc>
      </w:tr>
      <w:tr w:rsidR="00FF1B51" w:rsidTr="00FF1B51">
        <w:tc>
          <w:tcPr>
            <w:tcW w:w="7138" w:type="dxa"/>
          </w:tcPr>
          <w:p w:rsidR="00FF1B51" w:rsidRPr="0065741F" w:rsidRDefault="00191732" w:rsidP="0065741F">
            <w:pPr>
              <w:rPr>
                <w:rFonts w:ascii="Tahoma" w:hAnsi="Tahoma" w:cs="Tahoma"/>
                <w:sz w:val="24"/>
              </w:rPr>
            </w:pPr>
            <w:r>
              <w:rPr>
                <w:rFonts w:ascii="Tahoma" w:hAnsi="Tahoma" w:cs="Tahoma"/>
                <w:sz w:val="24"/>
              </w:rPr>
              <w:t>1 Kor 13, 1 – 13</w:t>
            </w:r>
          </w:p>
        </w:tc>
        <w:tc>
          <w:tcPr>
            <w:tcW w:w="7139" w:type="dxa"/>
          </w:tcPr>
          <w:p w:rsidR="00FF1B51" w:rsidRDefault="00191732" w:rsidP="00FF1B51">
            <w:pPr>
              <w:rPr>
                <w:rFonts w:ascii="Tahoma" w:hAnsi="Tahoma" w:cs="Tahoma"/>
                <w:sz w:val="24"/>
              </w:rPr>
            </w:pPr>
            <w:proofErr w:type="spellStart"/>
            <w:r>
              <w:rPr>
                <w:rFonts w:ascii="Tahoma" w:hAnsi="Tahoma" w:cs="Tahoma"/>
                <w:sz w:val="24"/>
              </w:rPr>
              <w:t>Lk</w:t>
            </w:r>
            <w:proofErr w:type="spellEnd"/>
            <w:r>
              <w:rPr>
                <w:rFonts w:ascii="Tahoma" w:hAnsi="Tahoma" w:cs="Tahoma"/>
                <w:sz w:val="24"/>
              </w:rPr>
              <w:t xml:space="preserve"> 18, 31 – 43</w:t>
            </w:r>
          </w:p>
        </w:tc>
      </w:tr>
      <w:tr w:rsidR="00FF1B51" w:rsidRPr="00FF1B51" w:rsidTr="00FF1B51">
        <w:tc>
          <w:tcPr>
            <w:tcW w:w="7138" w:type="dxa"/>
          </w:tcPr>
          <w:p w:rsidR="00CB1593" w:rsidRPr="00FF1B51" w:rsidRDefault="00191732" w:rsidP="00191732">
            <w:pPr>
              <w:rPr>
                <w:rFonts w:ascii="Tahoma" w:hAnsi="Tahoma" w:cs="Tahoma"/>
              </w:rPr>
            </w:pPr>
            <w:r w:rsidRPr="00191732">
              <w:rPr>
                <w:rFonts w:ascii="Verdana" w:hAnsi="Verdana" w:cs="Verdana"/>
                <w:color w:val="000000"/>
                <w:sz w:val="21"/>
                <w:szCs w:val="21"/>
              </w:rPr>
              <w:t xml:space="preserve">1 Wenn ich mit Menschen- und mit Engelzungen redete, und hätte der Liebe nicht, so wäre ich </w:t>
            </w:r>
            <w:proofErr w:type="gramStart"/>
            <w:r w:rsidRPr="00191732">
              <w:rPr>
                <w:rFonts w:ascii="Verdana" w:hAnsi="Verdana" w:cs="Verdana"/>
                <w:color w:val="000000"/>
                <w:sz w:val="21"/>
                <w:szCs w:val="21"/>
              </w:rPr>
              <w:t>ein tönend Erz</w:t>
            </w:r>
            <w:proofErr w:type="gramEnd"/>
            <w:r w:rsidRPr="00191732">
              <w:rPr>
                <w:rFonts w:ascii="Verdana" w:hAnsi="Verdana" w:cs="Verdana"/>
                <w:color w:val="000000"/>
                <w:sz w:val="21"/>
                <w:szCs w:val="21"/>
              </w:rPr>
              <w:t xml:space="preserve"> oder eine klingende Schelle. 2 Und wenn ich weissagen könnte und </w:t>
            </w:r>
            <w:proofErr w:type="spellStart"/>
            <w:r w:rsidRPr="00191732">
              <w:rPr>
                <w:rFonts w:ascii="Verdana" w:hAnsi="Verdana" w:cs="Verdana"/>
                <w:color w:val="000000"/>
                <w:sz w:val="21"/>
                <w:szCs w:val="21"/>
              </w:rPr>
              <w:t>wüßte</w:t>
            </w:r>
            <w:proofErr w:type="spellEnd"/>
            <w:r w:rsidRPr="00191732">
              <w:rPr>
                <w:rFonts w:ascii="Verdana" w:hAnsi="Verdana" w:cs="Verdana"/>
                <w:color w:val="000000"/>
                <w:sz w:val="21"/>
                <w:szCs w:val="21"/>
              </w:rPr>
              <w:t xml:space="preserve"> alle Geheimnisse und alle Erkenntnis und hätte allen Glauben, also </w:t>
            </w:r>
            <w:proofErr w:type="spellStart"/>
            <w:r w:rsidRPr="00191732">
              <w:rPr>
                <w:rFonts w:ascii="Verdana" w:hAnsi="Verdana" w:cs="Verdana"/>
                <w:color w:val="000000"/>
                <w:sz w:val="21"/>
                <w:szCs w:val="21"/>
              </w:rPr>
              <w:t>daß</w:t>
            </w:r>
            <w:proofErr w:type="spellEnd"/>
            <w:r w:rsidRPr="00191732">
              <w:rPr>
                <w:rFonts w:ascii="Verdana" w:hAnsi="Verdana" w:cs="Verdana"/>
                <w:color w:val="000000"/>
                <w:sz w:val="21"/>
                <w:szCs w:val="21"/>
              </w:rPr>
              <w:t xml:space="preserve"> ich Berge versetzte, und hätte der Liebe nicht, so wäre ich nichts. 3 Und wenn ich alle meine Habe den Armen gäbe und ließe meinen Leib brennen, und hätte der Liebe nicht, so wäre </w:t>
            </w:r>
            <w:proofErr w:type="spellStart"/>
            <w:r w:rsidRPr="00191732">
              <w:rPr>
                <w:rFonts w:ascii="Verdana" w:hAnsi="Verdana" w:cs="Verdana"/>
                <w:color w:val="000000"/>
                <w:sz w:val="21"/>
                <w:szCs w:val="21"/>
              </w:rPr>
              <w:t>mir's</w:t>
            </w:r>
            <w:proofErr w:type="spellEnd"/>
            <w:r w:rsidRPr="00191732">
              <w:rPr>
                <w:rFonts w:ascii="Verdana" w:hAnsi="Verdana" w:cs="Verdana"/>
                <w:color w:val="000000"/>
                <w:sz w:val="21"/>
                <w:szCs w:val="21"/>
              </w:rPr>
              <w:t xml:space="preserve"> nichts nütze. 4 Die Liebe ist langmütig und freundlich, die Liebe eifert nicht, die Liebe treibt nicht Mutwillen, sie blähet sich nicht, 5 sie stellet sich nicht ungebärdig, sie suchet nicht das Ihre, sie </w:t>
            </w:r>
            <w:proofErr w:type="spellStart"/>
            <w:r w:rsidRPr="00191732">
              <w:rPr>
                <w:rFonts w:ascii="Verdana" w:hAnsi="Verdana" w:cs="Verdana"/>
                <w:color w:val="000000"/>
                <w:sz w:val="21"/>
                <w:szCs w:val="21"/>
              </w:rPr>
              <w:t>läßt</w:t>
            </w:r>
            <w:proofErr w:type="spellEnd"/>
            <w:r w:rsidRPr="00191732">
              <w:rPr>
                <w:rFonts w:ascii="Verdana" w:hAnsi="Verdana" w:cs="Verdana"/>
                <w:color w:val="000000"/>
                <w:sz w:val="21"/>
                <w:szCs w:val="21"/>
              </w:rPr>
              <w:t xml:space="preserve"> sich nicht erbittern, sie rechnet das Böse nicht zu, 6 sie freut sich nicht der Ungerechtigkeit, sie freut sich aber der Wahrheit; 7 sie verträgt alles, sie glaubet alles, sie hoffet alles, sie duldet alles. 8 Die Liebe höret nimmer auf, so doch die Weissagungen aufhören werden und die Sprachen aufhören werden und die Erkenntnis aufhören wird. 9 Denn unser Wissen ist Stückwerk, und unser Weissagen ist Stückwerk. 10 Wenn aber kommen wird das Vollkommene, so wird das Stückwerk aufhören.</w:t>
            </w:r>
            <w:r>
              <w:rPr>
                <w:rFonts w:ascii="Verdana" w:hAnsi="Verdana" w:cs="Verdana"/>
                <w:color w:val="000000"/>
                <w:sz w:val="21"/>
                <w:szCs w:val="21"/>
              </w:rPr>
              <w:t xml:space="preserve"> </w:t>
            </w:r>
            <w:r w:rsidRPr="00191732">
              <w:rPr>
                <w:rFonts w:ascii="Verdana" w:hAnsi="Verdana" w:cs="Verdana"/>
                <w:color w:val="000000"/>
                <w:sz w:val="21"/>
                <w:szCs w:val="21"/>
              </w:rPr>
              <w:t>11 Da ich ein Kind war, da redete ich wie ein Kind und war klug wie ein Kind und hatte kindische Anschläge; da ich aber ein Mann ward, tat ich ab, was kindisch war. 12 Wir sehen jetzt durch einen Spiegel in einem dunkeln Wort; dann aber von Angesicht zu Angesicht. Jetzt erkenne ich's stückweise; dann aber werde ich erkennen, gleichwie ich erkannt bin. 13 Nun aber bleibt Glaube, Hoffnung, Liebe, diese drei; aber die Liebe ist die größte unter ihnen.</w:t>
            </w:r>
          </w:p>
        </w:tc>
        <w:tc>
          <w:tcPr>
            <w:tcW w:w="7139" w:type="dxa"/>
          </w:tcPr>
          <w:p w:rsidR="00FF1B51" w:rsidRPr="00FF1B51" w:rsidRDefault="00191732" w:rsidP="00191732">
            <w:pPr>
              <w:rPr>
                <w:rFonts w:ascii="Tahoma" w:hAnsi="Tahoma" w:cs="Tahoma"/>
              </w:rPr>
            </w:pPr>
            <w:r w:rsidRPr="00191732">
              <w:rPr>
                <w:rFonts w:ascii="Tahoma" w:hAnsi="Tahoma" w:cs="Tahoma"/>
              </w:rPr>
              <w:t xml:space="preserve">31 Er nahm aber zu sich die Zwölf und sprach zu ihnen: Sehet, wir gehen hinauf gen Jerusalem, und es wird alles vollendet werden, was geschrieben ist durch die Propheten von </w:t>
            </w:r>
            <w:proofErr w:type="gramStart"/>
            <w:r w:rsidRPr="00191732">
              <w:rPr>
                <w:rFonts w:ascii="Tahoma" w:hAnsi="Tahoma" w:cs="Tahoma"/>
              </w:rPr>
              <w:t>des Menschen</w:t>
            </w:r>
            <w:proofErr w:type="gramEnd"/>
            <w:r w:rsidRPr="00191732">
              <w:rPr>
                <w:rFonts w:ascii="Tahoma" w:hAnsi="Tahoma" w:cs="Tahoma"/>
              </w:rPr>
              <w:t xml:space="preserve"> Sohn. 32 Denn er wird überantwortet werden den Heiden; und er wird verspottet und </w:t>
            </w:r>
            <w:proofErr w:type="spellStart"/>
            <w:r w:rsidRPr="00191732">
              <w:rPr>
                <w:rFonts w:ascii="Tahoma" w:hAnsi="Tahoma" w:cs="Tahoma"/>
              </w:rPr>
              <w:t>geschmähet</w:t>
            </w:r>
            <w:proofErr w:type="spellEnd"/>
            <w:r w:rsidRPr="00191732">
              <w:rPr>
                <w:rFonts w:ascii="Tahoma" w:hAnsi="Tahoma" w:cs="Tahoma"/>
              </w:rPr>
              <w:t xml:space="preserve"> und </w:t>
            </w:r>
            <w:proofErr w:type="spellStart"/>
            <w:r w:rsidRPr="00191732">
              <w:rPr>
                <w:rFonts w:ascii="Tahoma" w:hAnsi="Tahoma" w:cs="Tahoma"/>
              </w:rPr>
              <w:t>verspeiet</w:t>
            </w:r>
            <w:proofErr w:type="spellEnd"/>
            <w:r w:rsidRPr="00191732">
              <w:rPr>
                <w:rFonts w:ascii="Tahoma" w:hAnsi="Tahoma" w:cs="Tahoma"/>
              </w:rPr>
              <w:t xml:space="preserve"> werden, 33 und sie werden ihn geißeln und töten; und am dritten Tage wird er wieder auferstehen. 34 Sie aber verstanden der keines, und die Rede war ihnen verborgen, und </w:t>
            </w:r>
            <w:proofErr w:type="spellStart"/>
            <w:r w:rsidRPr="00191732">
              <w:rPr>
                <w:rFonts w:ascii="Tahoma" w:hAnsi="Tahoma" w:cs="Tahoma"/>
              </w:rPr>
              <w:t>wußten</w:t>
            </w:r>
            <w:proofErr w:type="spellEnd"/>
            <w:r w:rsidRPr="00191732">
              <w:rPr>
                <w:rFonts w:ascii="Tahoma" w:hAnsi="Tahoma" w:cs="Tahoma"/>
              </w:rPr>
              <w:t xml:space="preserve"> nicht, was das Gesagte war. 35 Es geschah aber, da er nahe an Jericho kam, saß ein Blinder am Wege und bettelte. 36 Da er aber hörte das Volk, das hindurchging, forschte er, was das wäre. 37 Da verkündigten sie ihm, Jesus von Nazareth ginge vorüber. 38 Und er rief und sprach: Jesu, du Sohn Davids, erbarme dich mein! 39 Die aber vornean gingen, bedrohten ihn, er sollte schweigen. Er aber schrie viel mehr: Du Sohn Davids, erbarme dich mein!</w:t>
            </w:r>
            <w:r>
              <w:rPr>
                <w:rFonts w:ascii="Tahoma" w:hAnsi="Tahoma" w:cs="Tahoma"/>
              </w:rPr>
              <w:t xml:space="preserve"> </w:t>
            </w:r>
            <w:r w:rsidRPr="00191732">
              <w:rPr>
                <w:rFonts w:ascii="Tahoma" w:hAnsi="Tahoma" w:cs="Tahoma"/>
              </w:rPr>
              <w:t xml:space="preserve">40 Jesus aber stand still und hieß ihn zu sich führen. Da sie ihn aber nahe zu ihm brachten, fragte er ihn 41 und sprach: Was willst du, </w:t>
            </w:r>
            <w:proofErr w:type="spellStart"/>
            <w:r w:rsidRPr="00191732">
              <w:rPr>
                <w:rFonts w:ascii="Tahoma" w:hAnsi="Tahoma" w:cs="Tahoma"/>
              </w:rPr>
              <w:t>daß</w:t>
            </w:r>
            <w:proofErr w:type="spellEnd"/>
            <w:r w:rsidRPr="00191732">
              <w:rPr>
                <w:rFonts w:ascii="Tahoma" w:hAnsi="Tahoma" w:cs="Tahoma"/>
              </w:rPr>
              <w:t xml:space="preserve"> ich dir tun soll? Er sprach: HERR, </w:t>
            </w:r>
            <w:proofErr w:type="spellStart"/>
            <w:r w:rsidRPr="00191732">
              <w:rPr>
                <w:rFonts w:ascii="Tahoma" w:hAnsi="Tahoma" w:cs="Tahoma"/>
              </w:rPr>
              <w:t>daß</w:t>
            </w:r>
            <w:proofErr w:type="spellEnd"/>
            <w:r w:rsidRPr="00191732">
              <w:rPr>
                <w:rFonts w:ascii="Tahoma" w:hAnsi="Tahoma" w:cs="Tahoma"/>
              </w:rPr>
              <w:t xml:space="preserve"> ich sehen möge. 42 Und Jesus sprach zu ihm: Sei sehend! dein Glaube hat dir geholfen. </w:t>
            </w:r>
            <w:bookmarkStart w:id="0" w:name="_GoBack"/>
            <w:bookmarkEnd w:id="0"/>
            <w:r w:rsidRPr="00191732">
              <w:rPr>
                <w:rFonts w:ascii="Tahoma" w:hAnsi="Tahoma" w:cs="Tahoma"/>
              </w:rPr>
              <w:t>43 Und alsobald ward er sehend und folgte ihm nach und pries Gott. Und alles Volk, das solches sah, lobte Gott.</w:t>
            </w:r>
          </w:p>
        </w:tc>
      </w:tr>
    </w:tbl>
    <w:p w:rsidR="00FF1B51" w:rsidRPr="00FF1B51" w:rsidRDefault="00FF1B51" w:rsidP="00FF1B51">
      <w:pPr>
        <w:rPr>
          <w:rFonts w:ascii="Tahoma" w:hAnsi="Tahoma" w:cs="Tahoma"/>
          <w:sz w:val="24"/>
        </w:rPr>
      </w:pPr>
    </w:p>
    <w:sectPr w:rsidR="00FF1B51" w:rsidRPr="00FF1B51" w:rsidSect="00FF1B51">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80595B"/>
    <w:multiLevelType w:val="hybridMultilevel"/>
    <w:tmpl w:val="E38E4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51"/>
    <w:rsid w:val="000067FF"/>
    <w:rsid w:val="000B5876"/>
    <w:rsid w:val="000B6B92"/>
    <w:rsid w:val="000E2CAD"/>
    <w:rsid w:val="001267A8"/>
    <w:rsid w:val="00166D2D"/>
    <w:rsid w:val="001674A6"/>
    <w:rsid w:val="001844A6"/>
    <w:rsid w:val="00191732"/>
    <w:rsid w:val="00265215"/>
    <w:rsid w:val="002804C8"/>
    <w:rsid w:val="002C52D7"/>
    <w:rsid w:val="002D5BE8"/>
    <w:rsid w:val="002D60E1"/>
    <w:rsid w:val="00314DA0"/>
    <w:rsid w:val="003263DC"/>
    <w:rsid w:val="00392FCC"/>
    <w:rsid w:val="003D1266"/>
    <w:rsid w:val="00410FB5"/>
    <w:rsid w:val="004167E1"/>
    <w:rsid w:val="00472F97"/>
    <w:rsid w:val="004A121B"/>
    <w:rsid w:val="004A493F"/>
    <w:rsid w:val="00553798"/>
    <w:rsid w:val="00577EEC"/>
    <w:rsid w:val="005B1839"/>
    <w:rsid w:val="00610206"/>
    <w:rsid w:val="0061101A"/>
    <w:rsid w:val="0065741F"/>
    <w:rsid w:val="00666DC9"/>
    <w:rsid w:val="00686AEC"/>
    <w:rsid w:val="006B6A0C"/>
    <w:rsid w:val="006F2717"/>
    <w:rsid w:val="007D4903"/>
    <w:rsid w:val="00871BAB"/>
    <w:rsid w:val="00894E85"/>
    <w:rsid w:val="008E7D82"/>
    <w:rsid w:val="00933840"/>
    <w:rsid w:val="009B18CE"/>
    <w:rsid w:val="009E7109"/>
    <w:rsid w:val="00A0242F"/>
    <w:rsid w:val="00A33BA9"/>
    <w:rsid w:val="00A448EE"/>
    <w:rsid w:val="00AC2FA9"/>
    <w:rsid w:val="00B51842"/>
    <w:rsid w:val="00B810A2"/>
    <w:rsid w:val="00C1203E"/>
    <w:rsid w:val="00C47D85"/>
    <w:rsid w:val="00CB1593"/>
    <w:rsid w:val="00CD7C0B"/>
    <w:rsid w:val="00D14743"/>
    <w:rsid w:val="00D221D9"/>
    <w:rsid w:val="00D35D15"/>
    <w:rsid w:val="00D532B9"/>
    <w:rsid w:val="00E65399"/>
    <w:rsid w:val="00E9797E"/>
    <w:rsid w:val="00EB75CF"/>
    <w:rsid w:val="00EC5EBF"/>
    <w:rsid w:val="00ED1099"/>
    <w:rsid w:val="00EF4F16"/>
    <w:rsid w:val="00F42659"/>
    <w:rsid w:val="00F577EE"/>
    <w:rsid w:val="00FA1575"/>
    <w:rsid w:val="00FA6A4E"/>
    <w:rsid w:val="00FE5A15"/>
    <w:rsid w:val="00FF1B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F1DC"/>
  <w15:chartTrackingRefBased/>
  <w15:docId w15:val="{E0AF72B6-936A-4DBE-8C48-86FF4946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F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741F"/>
    <w:pPr>
      <w:ind w:left="720"/>
      <w:contextualSpacing/>
    </w:pPr>
  </w:style>
  <w:style w:type="character" w:styleId="Hyperlink">
    <w:name w:val="Hyperlink"/>
    <w:basedOn w:val="Absatz-Standardschriftart"/>
    <w:uiPriority w:val="99"/>
    <w:unhideWhenUsed/>
    <w:rsid w:val="00D35D15"/>
    <w:rPr>
      <w:color w:val="0563C1" w:themeColor="hyperlink"/>
      <w:u w:val="single"/>
    </w:rPr>
  </w:style>
  <w:style w:type="character" w:styleId="NichtaufgelsteErwhnung">
    <w:name w:val="Unresolved Mention"/>
    <w:basedOn w:val="Absatz-Standardschriftart"/>
    <w:uiPriority w:val="99"/>
    <w:semiHidden/>
    <w:unhideWhenUsed/>
    <w:rsid w:val="00D35D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300C-9FC8-43D6-BB53-593A3433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2562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Keller</dc:creator>
  <cp:keywords/>
  <dc:description/>
  <cp:lastModifiedBy>Andreas</cp:lastModifiedBy>
  <cp:revision>2</cp:revision>
  <dcterms:created xsi:type="dcterms:W3CDTF">2018-01-03T14:28:00Z</dcterms:created>
  <dcterms:modified xsi:type="dcterms:W3CDTF">2018-01-03T14:28:00Z</dcterms:modified>
</cp:coreProperties>
</file>