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kopen zu</w:t>
      </w:r>
      <w:r w:rsidR="00B51842">
        <w:rPr>
          <w:rFonts w:ascii="Tahoma" w:hAnsi="Tahoma" w:cs="Tahoma"/>
          <w:b/>
          <w:sz w:val="28"/>
        </w:rPr>
        <w:t>m Sonntag nach</w:t>
      </w:r>
      <w:r w:rsidR="000B6B92">
        <w:rPr>
          <w:rFonts w:ascii="Tahoma" w:hAnsi="Tahoma" w:cs="Tahoma"/>
          <w:b/>
          <w:sz w:val="28"/>
        </w:rPr>
        <w:t xml:space="preserve"> </w:t>
      </w:r>
      <w:r w:rsidR="00472F97">
        <w:rPr>
          <w:rFonts w:ascii="Tahoma" w:hAnsi="Tahoma" w:cs="Tahoma"/>
          <w:b/>
          <w:sz w:val="28"/>
        </w:rPr>
        <w:t xml:space="preserve">Neujahr </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B51842" w:rsidP="0065741F">
            <w:pPr>
              <w:rPr>
                <w:rFonts w:ascii="Tahoma" w:hAnsi="Tahoma" w:cs="Tahoma"/>
                <w:sz w:val="24"/>
              </w:rPr>
            </w:pPr>
            <w:r>
              <w:rPr>
                <w:rFonts w:ascii="Tahoma" w:hAnsi="Tahoma" w:cs="Tahoma"/>
                <w:sz w:val="24"/>
              </w:rPr>
              <w:t>1 Petr 4, 12-19</w:t>
            </w:r>
          </w:p>
        </w:tc>
        <w:tc>
          <w:tcPr>
            <w:tcW w:w="7139" w:type="dxa"/>
          </w:tcPr>
          <w:p w:rsidR="00FF1B51" w:rsidRDefault="00B51842"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2, 13-23</w:t>
            </w:r>
          </w:p>
        </w:tc>
      </w:tr>
      <w:tr w:rsidR="00FF1B51" w:rsidRPr="00FF1B51" w:rsidTr="00FF1B51">
        <w:tc>
          <w:tcPr>
            <w:tcW w:w="7138" w:type="dxa"/>
          </w:tcPr>
          <w:p w:rsidR="00B51842" w:rsidRPr="00B51842" w:rsidRDefault="00B51842" w:rsidP="00B51842">
            <w:pPr>
              <w:rPr>
                <w:rFonts w:ascii="Verdana" w:hAnsi="Verdana" w:cs="Verdana"/>
                <w:color w:val="000000"/>
                <w:sz w:val="21"/>
                <w:szCs w:val="21"/>
              </w:rPr>
            </w:pPr>
            <w:r w:rsidRPr="00B51842">
              <w:rPr>
                <w:rFonts w:ascii="Verdana" w:hAnsi="Verdana" w:cs="Verdana"/>
                <w:color w:val="000000"/>
                <w:sz w:val="21"/>
                <w:szCs w:val="21"/>
              </w:rPr>
              <w:t xml:space="preserve">12 Ihr Lieben, lasset euch die Hitze, so euch begegnet, nicht befremden (die euch widerfährt, </w:t>
            </w:r>
            <w:proofErr w:type="spellStart"/>
            <w:r w:rsidRPr="00B51842">
              <w:rPr>
                <w:rFonts w:ascii="Verdana" w:hAnsi="Verdana" w:cs="Verdana"/>
                <w:color w:val="000000"/>
                <w:sz w:val="21"/>
                <w:szCs w:val="21"/>
              </w:rPr>
              <w:t>daß</w:t>
            </w:r>
            <w:proofErr w:type="spellEnd"/>
            <w:r w:rsidRPr="00B51842">
              <w:rPr>
                <w:rFonts w:ascii="Verdana" w:hAnsi="Verdana" w:cs="Verdana"/>
                <w:color w:val="000000"/>
                <w:sz w:val="21"/>
                <w:szCs w:val="21"/>
              </w:rPr>
              <w:t xml:space="preserve"> ihr versucht werdet), als widerführe euch etwas Seltsames; </w:t>
            </w:r>
            <w:proofErr w:type="gramStart"/>
            <w:r w:rsidRPr="00B51842">
              <w:rPr>
                <w:rFonts w:ascii="Verdana" w:hAnsi="Verdana" w:cs="Verdana"/>
                <w:color w:val="000000"/>
                <w:sz w:val="21"/>
                <w:szCs w:val="21"/>
              </w:rPr>
              <w:t>13</w:t>
            </w:r>
            <w:proofErr w:type="gramEnd"/>
            <w:r w:rsidRPr="00B51842">
              <w:rPr>
                <w:rFonts w:ascii="Verdana" w:hAnsi="Verdana" w:cs="Verdana"/>
                <w:color w:val="000000"/>
                <w:sz w:val="21"/>
                <w:szCs w:val="21"/>
              </w:rPr>
              <w:t xml:space="preserve"> sondern freuet euch, </w:t>
            </w:r>
            <w:proofErr w:type="spellStart"/>
            <w:r w:rsidRPr="00B51842">
              <w:rPr>
                <w:rFonts w:ascii="Verdana" w:hAnsi="Verdana" w:cs="Verdana"/>
                <w:color w:val="000000"/>
                <w:sz w:val="21"/>
                <w:szCs w:val="21"/>
              </w:rPr>
              <w:t>daß</w:t>
            </w:r>
            <w:proofErr w:type="spellEnd"/>
            <w:r w:rsidRPr="00B51842">
              <w:rPr>
                <w:rFonts w:ascii="Verdana" w:hAnsi="Verdana" w:cs="Verdana"/>
                <w:color w:val="000000"/>
                <w:sz w:val="21"/>
                <w:szCs w:val="21"/>
              </w:rPr>
              <w:t xml:space="preserve"> ihr mit Christo leidet, auf </w:t>
            </w:r>
            <w:proofErr w:type="spellStart"/>
            <w:r w:rsidRPr="00B51842">
              <w:rPr>
                <w:rFonts w:ascii="Verdana" w:hAnsi="Verdana" w:cs="Verdana"/>
                <w:color w:val="000000"/>
                <w:sz w:val="21"/>
                <w:szCs w:val="21"/>
              </w:rPr>
              <w:t>daß</w:t>
            </w:r>
            <w:proofErr w:type="spellEnd"/>
            <w:r w:rsidRPr="00B51842">
              <w:rPr>
                <w:rFonts w:ascii="Verdana" w:hAnsi="Verdana" w:cs="Verdana"/>
                <w:color w:val="000000"/>
                <w:sz w:val="21"/>
                <w:szCs w:val="21"/>
              </w:rPr>
              <w:t xml:space="preserve"> ihr auch zur Zeit der Offenbarung seiner Herrlichkeit Freude und Wonne haben möget. 14 Selig seid ihr, wenn ihr geschmäht werdet über den Namen Christi; denn der Geist, der ein Geist der Herrlichkeit und Gottes ist, ruht auf euch. Bei ihnen ist er verlästert, aber bei euch ist er gepriesen. </w:t>
            </w:r>
          </w:p>
          <w:p w:rsidR="00FF1B51" w:rsidRPr="00FF1B51" w:rsidRDefault="00B51842" w:rsidP="00B51842">
            <w:pPr>
              <w:rPr>
                <w:rFonts w:ascii="Tahoma" w:hAnsi="Tahoma" w:cs="Tahoma"/>
              </w:rPr>
            </w:pPr>
            <w:r w:rsidRPr="00B51842">
              <w:rPr>
                <w:rFonts w:ascii="Verdana" w:hAnsi="Verdana" w:cs="Verdana"/>
                <w:color w:val="000000"/>
                <w:sz w:val="21"/>
                <w:szCs w:val="21"/>
              </w:rPr>
              <w:t xml:space="preserve">15 Niemand aber unter euch leide als ein Mörder oder Dieb oder Übeltäter oder der in ein fremdes Amt greift. 16 </w:t>
            </w:r>
            <w:proofErr w:type="gramStart"/>
            <w:r w:rsidRPr="00B51842">
              <w:rPr>
                <w:rFonts w:ascii="Verdana" w:hAnsi="Verdana" w:cs="Verdana"/>
                <w:color w:val="000000"/>
                <w:sz w:val="21"/>
                <w:szCs w:val="21"/>
              </w:rPr>
              <w:t>Leidet</w:t>
            </w:r>
            <w:proofErr w:type="gramEnd"/>
            <w:r w:rsidRPr="00B51842">
              <w:rPr>
                <w:rFonts w:ascii="Verdana" w:hAnsi="Verdana" w:cs="Verdana"/>
                <w:color w:val="000000"/>
                <w:sz w:val="21"/>
                <w:szCs w:val="21"/>
              </w:rPr>
              <w:t xml:space="preserve"> er aber als ein Christ, so schäme er sich nicht; er ehre aber Gott in solchem Fall. 17 Denn es ist Zeit, </w:t>
            </w:r>
            <w:proofErr w:type="spellStart"/>
            <w:r w:rsidRPr="00B51842">
              <w:rPr>
                <w:rFonts w:ascii="Verdana" w:hAnsi="Verdana" w:cs="Verdana"/>
                <w:color w:val="000000"/>
                <w:sz w:val="21"/>
                <w:szCs w:val="21"/>
              </w:rPr>
              <w:t>daß</w:t>
            </w:r>
            <w:proofErr w:type="spellEnd"/>
            <w:r w:rsidRPr="00B51842">
              <w:rPr>
                <w:rFonts w:ascii="Verdana" w:hAnsi="Verdana" w:cs="Verdana"/>
                <w:color w:val="000000"/>
                <w:sz w:val="21"/>
                <w:szCs w:val="21"/>
              </w:rPr>
              <w:t xml:space="preserve"> anfange das Gericht an dem Hause Gottes. So aber zuerst an uns, was will's für ein Ende werden mit denen, die dem Evangelium nicht glauben? 18 Und so der Gerechte kaum erhalten wird, wo will der Gottlose und Sünder erscheinen? 19 Darum, welche da leiden nach Gottes Willen, die sollen ihm ihre Seelen befehlen als dem treuen Schöpfer in guten Werken.</w:t>
            </w:r>
          </w:p>
        </w:tc>
        <w:tc>
          <w:tcPr>
            <w:tcW w:w="7139" w:type="dxa"/>
          </w:tcPr>
          <w:p w:rsidR="004167E1" w:rsidRPr="004167E1" w:rsidRDefault="004167E1" w:rsidP="004167E1">
            <w:pPr>
              <w:rPr>
                <w:rFonts w:ascii="Tahoma" w:hAnsi="Tahoma" w:cs="Tahoma"/>
              </w:rPr>
            </w:pPr>
            <w:r w:rsidRPr="004167E1">
              <w:rPr>
                <w:rFonts w:ascii="Tahoma" w:hAnsi="Tahoma" w:cs="Tahoma"/>
              </w:rPr>
              <w:t xml:space="preserve">13 Da sie aber hinweggezogen waren, siehe, da erschien der Engel des HERRN dem Joseph im Traum und sprach: Stehe auf und nimm das Kindlein und seine Mutter zu dir und flieh nach Ägyptenland und bleib allda, bis ich dir sage; denn es ist vorhanden, </w:t>
            </w:r>
            <w:proofErr w:type="spellStart"/>
            <w:r w:rsidRPr="004167E1">
              <w:rPr>
                <w:rFonts w:ascii="Tahoma" w:hAnsi="Tahoma" w:cs="Tahoma"/>
              </w:rPr>
              <w:t>daß</w:t>
            </w:r>
            <w:proofErr w:type="spellEnd"/>
            <w:r w:rsidRPr="004167E1">
              <w:rPr>
                <w:rFonts w:ascii="Tahoma" w:hAnsi="Tahoma" w:cs="Tahoma"/>
              </w:rPr>
              <w:t xml:space="preserve"> Herodes das Kindlein suche, dasselbe umzubringen.</w:t>
            </w:r>
          </w:p>
          <w:p w:rsidR="004167E1" w:rsidRPr="004167E1" w:rsidRDefault="004167E1" w:rsidP="004167E1">
            <w:pPr>
              <w:rPr>
                <w:rFonts w:ascii="Tahoma" w:hAnsi="Tahoma" w:cs="Tahoma"/>
              </w:rPr>
            </w:pPr>
            <w:r w:rsidRPr="004167E1">
              <w:rPr>
                <w:rFonts w:ascii="Tahoma" w:hAnsi="Tahoma" w:cs="Tahoma"/>
              </w:rPr>
              <w:t xml:space="preserve">14 Und er stand auf und nahm das Kindlein und seine Mutter zu sich bei der Nacht und entwich nach Ägyptenland. 15 Und blieb allda bis nach dem Tod des Herodes, auf </w:t>
            </w:r>
            <w:proofErr w:type="spellStart"/>
            <w:r w:rsidRPr="004167E1">
              <w:rPr>
                <w:rFonts w:ascii="Tahoma" w:hAnsi="Tahoma" w:cs="Tahoma"/>
              </w:rPr>
              <w:t>daß</w:t>
            </w:r>
            <w:proofErr w:type="spellEnd"/>
            <w:r w:rsidRPr="004167E1">
              <w:rPr>
                <w:rFonts w:ascii="Tahoma" w:hAnsi="Tahoma" w:cs="Tahoma"/>
              </w:rPr>
              <w:t xml:space="preserve"> erfüllet würde, was der HERR durch den Propheten gesagt hat, der da spricht: "Aus Ägypten habe ich meinen Sohn gerufen."</w:t>
            </w:r>
          </w:p>
          <w:p w:rsidR="004167E1" w:rsidRPr="004167E1" w:rsidRDefault="004167E1" w:rsidP="004167E1">
            <w:pPr>
              <w:rPr>
                <w:rFonts w:ascii="Tahoma" w:hAnsi="Tahoma" w:cs="Tahoma"/>
              </w:rPr>
            </w:pPr>
            <w:r w:rsidRPr="004167E1">
              <w:rPr>
                <w:rFonts w:ascii="Tahoma" w:hAnsi="Tahoma" w:cs="Tahoma"/>
              </w:rPr>
              <w:t xml:space="preserve">16 Da Herodes nun sah, </w:t>
            </w:r>
            <w:proofErr w:type="spellStart"/>
            <w:r w:rsidRPr="004167E1">
              <w:rPr>
                <w:rFonts w:ascii="Tahoma" w:hAnsi="Tahoma" w:cs="Tahoma"/>
              </w:rPr>
              <w:t>daß</w:t>
            </w:r>
            <w:proofErr w:type="spellEnd"/>
            <w:r w:rsidRPr="004167E1">
              <w:rPr>
                <w:rFonts w:ascii="Tahoma" w:hAnsi="Tahoma" w:cs="Tahoma"/>
              </w:rPr>
              <w:t xml:space="preserve"> er von den Weisen betrogen war, ward er sehr zornig und schickte aus und ließ alle Kinder zu Bethlehem töten und an seinen ganzen Grenzen, die da zweijährig und darunter waren, nach der Zeit, die er mit Fleiß von den Weisen erlernt hatte. 17 Da ist erfüllt, was gesagt ist von dem Propheten Jeremia, der da spricht: 18 "Auf dem Gebirge hat man ein Geschrei gehört, viel Klagens, Weinens und Heulens; Rahel beweinte ihre Kinder und wollte sich nicht trösten lassen, denn es war aus mit ihnen." </w:t>
            </w:r>
          </w:p>
          <w:p w:rsidR="004167E1" w:rsidRPr="004167E1" w:rsidRDefault="004167E1" w:rsidP="004167E1">
            <w:pPr>
              <w:rPr>
                <w:rFonts w:ascii="Tahoma" w:hAnsi="Tahoma" w:cs="Tahoma"/>
              </w:rPr>
            </w:pPr>
            <w:r w:rsidRPr="004167E1">
              <w:rPr>
                <w:rFonts w:ascii="Tahoma" w:hAnsi="Tahoma" w:cs="Tahoma"/>
              </w:rPr>
              <w:t xml:space="preserve">19 Da aber Herodes gestorben war, siehe, da erschien der Engel des HERRN dem Joseph im Traum in Ägyptenland 20 und sprach: Stehe auf und nimm das Kindlein und seine Mutter zu dir und zieh hin in das Land Israel; sie sind gestorben, die dem Kinde nach dem Leben standen. </w:t>
            </w:r>
          </w:p>
          <w:p w:rsidR="00FF1B51" w:rsidRPr="00FF1B51" w:rsidRDefault="004167E1" w:rsidP="004167E1">
            <w:pPr>
              <w:rPr>
                <w:rFonts w:ascii="Tahoma" w:hAnsi="Tahoma" w:cs="Tahoma"/>
              </w:rPr>
            </w:pPr>
            <w:r w:rsidRPr="004167E1">
              <w:rPr>
                <w:rFonts w:ascii="Tahoma" w:hAnsi="Tahoma" w:cs="Tahoma"/>
              </w:rPr>
              <w:t xml:space="preserve">21 Und er stand auf und nahm das Kindlein und sein Mutter zu sich und kam in das Land Israel. 22 Da er aber hörte, </w:t>
            </w:r>
            <w:proofErr w:type="spellStart"/>
            <w:r w:rsidRPr="004167E1">
              <w:rPr>
                <w:rFonts w:ascii="Tahoma" w:hAnsi="Tahoma" w:cs="Tahoma"/>
              </w:rPr>
              <w:t>daß</w:t>
            </w:r>
            <w:proofErr w:type="spellEnd"/>
            <w:r w:rsidRPr="004167E1">
              <w:rPr>
                <w:rFonts w:ascii="Tahoma" w:hAnsi="Tahoma" w:cs="Tahoma"/>
              </w:rPr>
              <w:t xml:space="preserve"> Archelaus im jüdischen Lande König war anstatt seines Vaters Herodes, fürchtete er </w:t>
            </w:r>
            <w:r w:rsidRPr="004167E1">
              <w:rPr>
                <w:rFonts w:ascii="Tahoma" w:hAnsi="Tahoma" w:cs="Tahoma"/>
              </w:rPr>
              <w:lastRenderedPageBreak/>
              <w:t>sich, dahin zu kommen. Und im Traum empfing er Befehl von Gott und zog in die Örter des galiläischen Landes. 23 und kam und wohnte in der Stadt die da heißt Nazareth; auf das erfüllet würde, was da gesagt ist durch die Propheten: Er soll Nazarenus heißen.</w:t>
            </w:r>
          </w:p>
        </w:tc>
      </w:tr>
      <w:tr w:rsidR="00B51842" w:rsidRPr="00FF1B51" w:rsidTr="00FF1B51">
        <w:tc>
          <w:tcPr>
            <w:tcW w:w="7138" w:type="dxa"/>
          </w:tcPr>
          <w:p w:rsidR="00B51842" w:rsidRPr="00472F97" w:rsidRDefault="00B51842" w:rsidP="00472F97">
            <w:pPr>
              <w:rPr>
                <w:rFonts w:ascii="Verdana" w:hAnsi="Verdana" w:cs="Verdana"/>
                <w:color w:val="000000"/>
                <w:sz w:val="21"/>
                <w:szCs w:val="21"/>
              </w:rPr>
            </w:pPr>
            <w:r>
              <w:rPr>
                <w:rFonts w:ascii="Verdana" w:hAnsi="Verdana" w:cs="Verdana"/>
                <w:color w:val="000000"/>
                <w:sz w:val="21"/>
                <w:szCs w:val="21"/>
              </w:rPr>
              <w:lastRenderedPageBreak/>
              <w:t>1 Petr 3, 20-22</w:t>
            </w:r>
          </w:p>
        </w:tc>
        <w:tc>
          <w:tcPr>
            <w:tcW w:w="7139" w:type="dxa"/>
          </w:tcPr>
          <w:p w:rsidR="00B51842" w:rsidRPr="00472F97" w:rsidRDefault="00B51842" w:rsidP="000B6B92">
            <w:pPr>
              <w:rPr>
                <w:rFonts w:ascii="Tahoma" w:hAnsi="Tahoma" w:cs="Tahoma"/>
              </w:rPr>
            </w:pPr>
            <w:proofErr w:type="spellStart"/>
            <w:r>
              <w:rPr>
                <w:rFonts w:ascii="Tahoma" w:hAnsi="Tahoma" w:cs="Tahoma"/>
              </w:rPr>
              <w:t>Mt</w:t>
            </w:r>
            <w:proofErr w:type="spellEnd"/>
            <w:r>
              <w:rPr>
                <w:rFonts w:ascii="Tahoma" w:hAnsi="Tahoma" w:cs="Tahoma"/>
              </w:rPr>
              <w:t xml:space="preserve"> 3, 13-17</w:t>
            </w:r>
          </w:p>
        </w:tc>
      </w:tr>
      <w:tr w:rsidR="00B51842" w:rsidRPr="00FF1B51" w:rsidTr="00FF1B51">
        <w:tc>
          <w:tcPr>
            <w:tcW w:w="7138" w:type="dxa"/>
          </w:tcPr>
          <w:p w:rsidR="00B51842" w:rsidRDefault="004167E1" w:rsidP="004167E1">
            <w:pPr>
              <w:rPr>
                <w:rFonts w:ascii="Verdana" w:hAnsi="Verdana" w:cs="Verdana"/>
                <w:color w:val="000000"/>
                <w:sz w:val="21"/>
                <w:szCs w:val="21"/>
              </w:rPr>
            </w:pPr>
            <w:r w:rsidRPr="004167E1">
              <w:rPr>
                <w:rFonts w:ascii="Verdana" w:hAnsi="Verdana" w:cs="Verdana"/>
                <w:color w:val="000000"/>
                <w:sz w:val="21"/>
                <w:szCs w:val="21"/>
              </w:rPr>
              <w:t>20 die vorzeiten nicht glaubten, da Gott harrte und Geduld hatte zu den Zeiten Noahs, da man die Arche zurüstete, in welcher wenige, das ist acht Seelen, gerettet wurden durchs Wasser;   21 welches nun auch uns selig macht in der Taufe, die durch jenes bedeutet ist, nicht das Abtun des Unflats am Fleisch, sondern der Bund eines guten Gewissens mit Gott durch die Auferstehung Jesu Christi, 22 welcher ist zur Rechten Gottes in den Himmel gefahren, und sind ihm untertan die Engel und die Gewaltigen und die Kräfte.</w:t>
            </w:r>
          </w:p>
        </w:tc>
        <w:tc>
          <w:tcPr>
            <w:tcW w:w="7139" w:type="dxa"/>
          </w:tcPr>
          <w:p w:rsidR="004167E1" w:rsidRPr="004167E1" w:rsidRDefault="004167E1" w:rsidP="004167E1">
            <w:pPr>
              <w:rPr>
                <w:rFonts w:ascii="Tahoma" w:hAnsi="Tahoma" w:cs="Tahoma"/>
              </w:rPr>
            </w:pPr>
            <w:r w:rsidRPr="004167E1">
              <w:rPr>
                <w:rFonts w:ascii="Tahoma" w:hAnsi="Tahoma" w:cs="Tahoma"/>
              </w:rPr>
              <w:t xml:space="preserve">13 Zu der Zeit kam Jesus aus Galiläa an den Jordan zu Johannes, </w:t>
            </w:r>
            <w:proofErr w:type="spellStart"/>
            <w:r w:rsidRPr="004167E1">
              <w:rPr>
                <w:rFonts w:ascii="Tahoma" w:hAnsi="Tahoma" w:cs="Tahoma"/>
              </w:rPr>
              <w:t>daß</w:t>
            </w:r>
            <w:proofErr w:type="spellEnd"/>
            <w:r w:rsidRPr="004167E1">
              <w:rPr>
                <w:rFonts w:ascii="Tahoma" w:hAnsi="Tahoma" w:cs="Tahoma"/>
              </w:rPr>
              <w:t xml:space="preserve"> er sich von ihm taufen ließe. 14 Aber Johannes wehrte ihm und sprach: Ich bedarf wohl, </w:t>
            </w:r>
            <w:proofErr w:type="spellStart"/>
            <w:r w:rsidRPr="004167E1">
              <w:rPr>
                <w:rFonts w:ascii="Tahoma" w:hAnsi="Tahoma" w:cs="Tahoma"/>
              </w:rPr>
              <w:t>daß</w:t>
            </w:r>
            <w:proofErr w:type="spellEnd"/>
            <w:r w:rsidRPr="004167E1">
              <w:rPr>
                <w:rFonts w:ascii="Tahoma" w:hAnsi="Tahoma" w:cs="Tahoma"/>
              </w:rPr>
              <w:t xml:space="preserve"> ich von dir getauft werde, und du kommst zu mir? 15 Jesus aber antwortete und sprach zu ihm: </w:t>
            </w:r>
            <w:proofErr w:type="spellStart"/>
            <w:r w:rsidRPr="004167E1">
              <w:rPr>
                <w:rFonts w:ascii="Tahoma" w:hAnsi="Tahoma" w:cs="Tahoma"/>
              </w:rPr>
              <w:t>Laß</w:t>
            </w:r>
            <w:proofErr w:type="spellEnd"/>
            <w:r w:rsidRPr="004167E1">
              <w:rPr>
                <w:rFonts w:ascii="Tahoma" w:hAnsi="Tahoma" w:cs="Tahoma"/>
              </w:rPr>
              <w:t xml:space="preserve"> es jetzt also sein! also gebührt es uns, alle Gerechtigkeit zu erfüllen. Da ließ er's ihm zu.</w:t>
            </w:r>
          </w:p>
          <w:p w:rsidR="00B51842" w:rsidRDefault="004167E1" w:rsidP="004167E1">
            <w:pPr>
              <w:rPr>
                <w:rFonts w:ascii="Tahoma" w:hAnsi="Tahoma" w:cs="Tahoma"/>
              </w:rPr>
            </w:pPr>
            <w:r w:rsidRPr="004167E1">
              <w:rPr>
                <w:rFonts w:ascii="Tahoma" w:hAnsi="Tahoma" w:cs="Tahoma"/>
              </w:rPr>
              <w:t>16 Und da Jesus getauft war, stieg er alsbald herauf aus dem Wasser; und siehe, da tat sich der Himmel auf über ihm. Und er sah den Geist Gottes gleich als eine Taube herabfahren und über ihn kommen. 17 Und siehe, eine Stimme vom Himmel herab sprach: Dies ist mein lieber Sohn, an welchem ich Wohlgefallen habe.</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6B92"/>
    <w:rsid w:val="001267A8"/>
    <w:rsid w:val="00166D2D"/>
    <w:rsid w:val="001674A6"/>
    <w:rsid w:val="001844A6"/>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610206"/>
    <w:rsid w:val="0065741F"/>
    <w:rsid w:val="00666DC9"/>
    <w:rsid w:val="00686AEC"/>
    <w:rsid w:val="006B6A0C"/>
    <w:rsid w:val="006F2717"/>
    <w:rsid w:val="007D4903"/>
    <w:rsid w:val="00871BAB"/>
    <w:rsid w:val="00894E85"/>
    <w:rsid w:val="008E7D82"/>
    <w:rsid w:val="009B18CE"/>
    <w:rsid w:val="009E7109"/>
    <w:rsid w:val="00A33BA9"/>
    <w:rsid w:val="00A448EE"/>
    <w:rsid w:val="00AC2FA9"/>
    <w:rsid w:val="00B51842"/>
    <w:rsid w:val="00B810A2"/>
    <w:rsid w:val="00C1203E"/>
    <w:rsid w:val="00C47D85"/>
    <w:rsid w:val="00D14743"/>
    <w:rsid w:val="00D35D15"/>
    <w:rsid w:val="00E65399"/>
    <w:rsid w:val="00E9797E"/>
    <w:rsid w:val="00EB75CF"/>
    <w:rsid w:val="00EC5EBF"/>
    <w:rsid w:val="00ED1099"/>
    <w:rsid w:val="00ED28D3"/>
    <w:rsid w:val="00EF4F16"/>
    <w:rsid w:val="00F42659"/>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7CCC-6512-4535-8A75-2E6856FC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2017-11-27T08:21:00Z</dcterms:created>
  <dcterms:modified xsi:type="dcterms:W3CDTF">2018-01-03T16:56:00Z</dcterms:modified>
</cp:coreProperties>
</file>