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264BC4">
        <w:rPr>
          <w:rFonts w:ascii="Tahoma" w:hAnsi="Tahoma" w:cs="Tahoma"/>
          <w:b/>
          <w:sz w:val="28"/>
        </w:rPr>
        <w:t xml:space="preserve">m </w:t>
      </w:r>
      <w:r w:rsidR="005C416A">
        <w:rPr>
          <w:rFonts w:ascii="Tahoma" w:hAnsi="Tahoma" w:cs="Tahoma"/>
          <w:b/>
          <w:sz w:val="28"/>
        </w:rPr>
        <w:t>Trinitatisfest</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5C416A" w:rsidP="0065741F">
            <w:pPr>
              <w:rPr>
                <w:rFonts w:ascii="Tahoma" w:hAnsi="Tahoma" w:cs="Tahoma"/>
                <w:sz w:val="24"/>
              </w:rPr>
            </w:pPr>
            <w:proofErr w:type="spellStart"/>
            <w:r>
              <w:rPr>
                <w:rFonts w:ascii="Tahoma" w:hAnsi="Tahoma" w:cs="Tahoma"/>
                <w:sz w:val="24"/>
              </w:rPr>
              <w:t>Rm</w:t>
            </w:r>
            <w:proofErr w:type="spellEnd"/>
            <w:r>
              <w:rPr>
                <w:rFonts w:ascii="Tahoma" w:hAnsi="Tahoma" w:cs="Tahoma"/>
                <w:sz w:val="24"/>
              </w:rPr>
              <w:t xml:space="preserve"> 11, 33 – 36</w:t>
            </w:r>
          </w:p>
        </w:tc>
        <w:tc>
          <w:tcPr>
            <w:tcW w:w="7139" w:type="dxa"/>
          </w:tcPr>
          <w:p w:rsidR="00FF1B51" w:rsidRDefault="005C416A"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3, 1 – 15</w:t>
            </w:r>
          </w:p>
        </w:tc>
      </w:tr>
      <w:tr w:rsidR="00FF1B51" w:rsidRPr="00FF1B51" w:rsidTr="00FF1B51">
        <w:tc>
          <w:tcPr>
            <w:tcW w:w="7138" w:type="dxa"/>
          </w:tcPr>
          <w:p w:rsidR="00CB1593" w:rsidRPr="00FF1B51" w:rsidRDefault="005C416A" w:rsidP="002E4489">
            <w:pPr>
              <w:rPr>
                <w:rFonts w:ascii="Tahoma" w:hAnsi="Tahoma" w:cs="Tahoma"/>
              </w:rPr>
            </w:pPr>
            <w:r w:rsidRPr="005C416A">
              <w:rPr>
                <w:rFonts w:ascii="Verdana" w:hAnsi="Verdana" w:cs="Verdana"/>
                <w:color w:val="000000"/>
                <w:sz w:val="21"/>
                <w:szCs w:val="21"/>
              </w:rPr>
              <w:t xml:space="preserve">33 O welch eine Tiefe des Reichtums, beides, der Weisheit und Erkenntnis Gottes! Wie gar unbegreiflich sind </w:t>
            </w:r>
            <w:proofErr w:type="gramStart"/>
            <w:r w:rsidRPr="005C416A">
              <w:rPr>
                <w:rFonts w:ascii="Verdana" w:hAnsi="Verdana" w:cs="Verdana"/>
                <w:color w:val="000000"/>
                <w:sz w:val="21"/>
                <w:szCs w:val="21"/>
              </w:rPr>
              <w:t>sein Gerichte</w:t>
            </w:r>
            <w:proofErr w:type="gramEnd"/>
            <w:r w:rsidRPr="005C416A">
              <w:rPr>
                <w:rFonts w:ascii="Verdana" w:hAnsi="Verdana" w:cs="Verdana"/>
                <w:color w:val="000000"/>
                <w:sz w:val="21"/>
                <w:szCs w:val="21"/>
              </w:rPr>
              <w:t xml:space="preserve"> und unerforschlich seine Wege! 34 Denn wer hat des HERRN Sinn erkannt, oder wer ist sein Ratgeber gewesen? </w:t>
            </w:r>
            <w:bookmarkStart w:id="0" w:name="_GoBack"/>
            <w:bookmarkEnd w:id="0"/>
            <w:r w:rsidRPr="005C416A">
              <w:rPr>
                <w:rFonts w:ascii="Verdana" w:hAnsi="Verdana" w:cs="Verdana"/>
                <w:color w:val="000000"/>
                <w:sz w:val="21"/>
                <w:szCs w:val="21"/>
              </w:rPr>
              <w:t xml:space="preserve">35 Oder wer hat ihm etwas zuvor gegeben, </w:t>
            </w:r>
            <w:proofErr w:type="spellStart"/>
            <w:r w:rsidRPr="005C416A">
              <w:rPr>
                <w:rFonts w:ascii="Verdana" w:hAnsi="Verdana" w:cs="Verdana"/>
                <w:color w:val="000000"/>
                <w:sz w:val="21"/>
                <w:szCs w:val="21"/>
              </w:rPr>
              <w:t>daß</w:t>
            </w:r>
            <w:proofErr w:type="spellEnd"/>
            <w:r w:rsidRPr="005C416A">
              <w:rPr>
                <w:rFonts w:ascii="Verdana" w:hAnsi="Verdana" w:cs="Verdana"/>
                <w:color w:val="000000"/>
                <w:sz w:val="21"/>
                <w:szCs w:val="21"/>
              </w:rPr>
              <w:t xml:space="preserve"> ihm werde wiedervergolten? 36 Denn von ihm und durch ihn und zu ihm sind alle Dinge. Ihm sei Ehre in Ewigkeit! Amen.</w:t>
            </w:r>
          </w:p>
        </w:tc>
        <w:tc>
          <w:tcPr>
            <w:tcW w:w="7139" w:type="dxa"/>
          </w:tcPr>
          <w:p w:rsidR="005C416A" w:rsidRPr="005C416A" w:rsidRDefault="005C416A" w:rsidP="005C416A">
            <w:pPr>
              <w:rPr>
                <w:rFonts w:ascii="Tahoma" w:hAnsi="Tahoma" w:cs="Tahoma"/>
              </w:rPr>
            </w:pPr>
            <w:r w:rsidRPr="005C416A">
              <w:rPr>
                <w:rFonts w:ascii="Tahoma" w:hAnsi="Tahoma" w:cs="Tahoma"/>
              </w:rPr>
              <w:t xml:space="preserve">1 Es war aber ein Mensch unter den Pharisäern mit Namen Nikodemus, ein Oberster unter den Juden. 2 Der kam zu Jesu bei der Nacht und sprach zu ihm: Meister, wir wissen, </w:t>
            </w:r>
            <w:proofErr w:type="spellStart"/>
            <w:r w:rsidRPr="005C416A">
              <w:rPr>
                <w:rFonts w:ascii="Tahoma" w:hAnsi="Tahoma" w:cs="Tahoma"/>
              </w:rPr>
              <w:t>daß</w:t>
            </w:r>
            <w:proofErr w:type="spellEnd"/>
            <w:r w:rsidRPr="005C416A">
              <w:rPr>
                <w:rFonts w:ascii="Tahoma" w:hAnsi="Tahoma" w:cs="Tahoma"/>
              </w:rPr>
              <w:t xml:space="preserve"> du bist ein Lehrer von Gott gekommen; denn niemand kann die Zeichen tun, die du tust, es sei denn Gott mit ihm. 3 Jesus antwortete und sprach zu ihm: Wahrlich, wahrlich, ich sage dir: Es sei denn, </w:t>
            </w:r>
            <w:proofErr w:type="spellStart"/>
            <w:r w:rsidRPr="005C416A">
              <w:rPr>
                <w:rFonts w:ascii="Tahoma" w:hAnsi="Tahoma" w:cs="Tahoma"/>
              </w:rPr>
              <w:t>daß</w:t>
            </w:r>
            <w:proofErr w:type="spellEnd"/>
            <w:r w:rsidRPr="005C416A">
              <w:rPr>
                <w:rFonts w:ascii="Tahoma" w:hAnsi="Tahoma" w:cs="Tahoma"/>
              </w:rPr>
              <w:t xml:space="preserve"> jemand von neuem geboren werde, so kann er das Reich Gottes nicht sehen. 4 Nikodemus spricht zu ihm: Wie kann ein Mensch geboren </w:t>
            </w:r>
            <w:proofErr w:type="gramStart"/>
            <w:r w:rsidRPr="005C416A">
              <w:rPr>
                <w:rFonts w:ascii="Tahoma" w:hAnsi="Tahoma" w:cs="Tahoma"/>
              </w:rPr>
              <w:t>werden</w:t>
            </w:r>
            <w:proofErr w:type="gramEnd"/>
            <w:r w:rsidRPr="005C416A">
              <w:rPr>
                <w:rFonts w:ascii="Tahoma" w:hAnsi="Tahoma" w:cs="Tahoma"/>
              </w:rPr>
              <w:t xml:space="preserve"> wenn er alt ist? Kann er auch wiederum in seiner Mutter Leib gehen und geboren werden? 5 Jesus antwortete: Wahrlich, wahrlich ich sage dir: Es sei denn </w:t>
            </w:r>
            <w:proofErr w:type="spellStart"/>
            <w:r w:rsidRPr="005C416A">
              <w:rPr>
                <w:rFonts w:ascii="Tahoma" w:hAnsi="Tahoma" w:cs="Tahoma"/>
              </w:rPr>
              <w:t>daß</w:t>
            </w:r>
            <w:proofErr w:type="spellEnd"/>
            <w:r w:rsidRPr="005C416A">
              <w:rPr>
                <w:rFonts w:ascii="Tahoma" w:hAnsi="Tahoma" w:cs="Tahoma"/>
              </w:rPr>
              <w:t xml:space="preserve"> jemand geboren werde aus Wasser und Geist, so kann er nicht in das Reich Gottes kommen. 6 Was vom Fleisch geboren wird, das ist Fleisch; und was vom Geist geboren wird, das ist Geist. 7 </w:t>
            </w:r>
            <w:proofErr w:type="spellStart"/>
            <w:r w:rsidRPr="005C416A">
              <w:rPr>
                <w:rFonts w:ascii="Tahoma" w:hAnsi="Tahoma" w:cs="Tahoma"/>
              </w:rPr>
              <w:t>Laß</w:t>
            </w:r>
            <w:proofErr w:type="spellEnd"/>
            <w:r w:rsidRPr="005C416A">
              <w:rPr>
                <w:rFonts w:ascii="Tahoma" w:hAnsi="Tahoma" w:cs="Tahoma"/>
              </w:rPr>
              <w:t xml:space="preserve"> </w:t>
            </w:r>
            <w:proofErr w:type="spellStart"/>
            <w:r w:rsidRPr="005C416A">
              <w:rPr>
                <w:rFonts w:ascii="Tahoma" w:hAnsi="Tahoma" w:cs="Tahoma"/>
              </w:rPr>
              <w:t>dich's</w:t>
            </w:r>
            <w:proofErr w:type="spellEnd"/>
            <w:r w:rsidRPr="005C416A">
              <w:rPr>
                <w:rFonts w:ascii="Tahoma" w:hAnsi="Tahoma" w:cs="Tahoma"/>
              </w:rPr>
              <w:t xml:space="preserve"> nicht wundern, </w:t>
            </w:r>
            <w:proofErr w:type="spellStart"/>
            <w:r w:rsidRPr="005C416A">
              <w:rPr>
                <w:rFonts w:ascii="Tahoma" w:hAnsi="Tahoma" w:cs="Tahoma"/>
              </w:rPr>
              <w:t>daß</w:t>
            </w:r>
            <w:proofErr w:type="spellEnd"/>
            <w:r w:rsidRPr="005C416A">
              <w:rPr>
                <w:rFonts w:ascii="Tahoma" w:hAnsi="Tahoma" w:cs="Tahoma"/>
              </w:rPr>
              <w:t xml:space="preserve"> ich dir gesagt habe: Ihr müsset von neuem geboren werden. 8 Der Wind bläst, wo er will, und du hörst sein Sausen wohl; aber du weißt nicht, woher er kommt und wohin er fährt. Also ist ein jeglicher, der aus dem Geist geboren ist.</w:t>
            </w:r>
            <w:r>
              <w:rPr>
                <w:rFonts w:ascii="Tahoma" w:hAnsi="Tahoma" w:cs="Tahoma"/>
              </w:rPr>
              <w:t xml:space="preserve"> </w:t>
            </w:r>
            <w:r w:rsidRPr="005C416A">
              <w:rPr>
                <w:rFonts w:ascii="Tahoma" w:hAnsi="Tahoma" w:cs="Tahoma"/>
              </w:rPr>
              <w:t xml:space="preserve">9 Nikodemus antwortete und sprach zu ihm: Wie mag solches zugehen? 10 Jesus antwortete und sprach zu ihm: Bist du ein Meister in Israel und weißt das nicht? 11 Wahrlich, wahrlich ich sage dir: Wir reden, was wir wissen, und zeugen, was wir gesehen haben; und ihr nehmt unser Zeugnis nicht an. 12 </w:t>
            </w:r>
            <w:proofErr w:type="gramStart"/>
            <w:r w:rsidRPr="005C416A">
              <w:rPr>
                <w:rFonts w:ascii="Tahoma" w:hAnsi="Tahoma" w:cs="Tahoma"/>
              </w:rPr>
              <w:t>Glaubet</w:t>
            </w:r>
            <w:proofErr w:type="gramEnd"/>
            <w:r w:rsidRPr="005C416A">
              <w:rPr>
                <w:rFonts w:ascii="Tahoma" w:hAnsi="Tahoma" w:cs="Tahoma"/>
              </w:rPr>
              <w:t xml:space="preserve"> ihr nicht, wenn ich euch von irdischen Dingen sage, wie würdet ihr glauben, wenn ich euch von himmlischen Dingen sagen würde? 13 Und niemand fährt gen Himmel, denn der vom Himmel herniedergekommen ist, nämlich des Menschen Sohn, der im Himmel ist.</w:t>
            </w:r>
          </w:p>
          <w:p w:rsidR="00264BC4" w:rsidRPr="00FF1B51" w:rsidRDefault="005C416A" w:rsidP="005C416A">
            <w:pPr>
              <w:rPr>
                <w:rFonts w:ascii="Tahoma" w:hAnsi="Tahoma" w:cs="Tahoma"/>
              </w:rPr>
            </w:pPr>
            <w:r w:rsidRPr="005C416A">
              <w:rPr>
                <w:rFonts w:ascii="Tahoma" w:hAnsi="Tahoma" w:cs="Tahoma"/>
              </w:rPr>
              <w:lastRenderedPageBreak/>
              <w:t xml:space="preserve">   14 Und wie Mose in der Wüste eine Schlange erhöht hat, also </w:t>
            </w:r>
            <w:proofErr w:type="spellStart"/>
            <w:r w:rsidRPr="005C416A">
              <w:rPr>
                <w:rFonts w:ascii="Tahoma" w:hAnsi="Tahoma" w:cs="Tahoma"/>
              </w:rPr>
              <w:t>muß</w:t>
            </w:r>
            <w:proofErr w:type="spellEnd"/>
            <w:r w:rsidRPr="005C416A">
              <w:rPr>
                <w:rFonts w:ascii="Tahoma" w:hAnsi="Tahoma" w:cs="Tahoma"/>
              </w:rPr>
              <w:t xml:space="preserve"> des Menschen Sohn erhöht werden, 15 auf das alle, die an ihn glauben, nicht verloren werden, sondern das ewige Leben haben.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C52D7"/>
    <w:rsid w:val="002D5BE8"/>
    <w:rsid w:val="002D60E1"/>
    <w:rsid w:val="002E4489"/>
    <w:rsid w:val="00314DA0"/>
    <w:rsid w:val="003263DC"/>
    <w:rsid w:val="00392FCC"/>
    <w:rsid w:val="003D1266"/>
    <w:rsid w:val="00410FB5"/>
    <w:rsid w:val="004167E1"/>
    <w:rsid w:val="00472F97"/>
    <w:rsid w:val="004A121B"/>
    <w:rsid w:val="004A493F"/>
    <w:rsid w:val="00553798"/>
    <w:rsid w:val="00577EEC"/>
    <w:rsid w:val="005B1839"/>
    <w:rsid w:val="005C416A"/>
    <w:rsid w:val="005D01DD"/>
    <w:rsid w:val="00610206"/>
    <w:rsid w:val="0061101A"/>
    <w:rsid w:val="0065741F"/>
    <w:rsid w:val="00666DC9"/>
    <w:rsid w:val="00686AEC"/>
    <w:rsid w:val="006A2CB6"/>
    <w:rsid w:val="006B6A0C"/>
    <w:rsid w:val="006F2717"/>
    <w:rsid w:val="00753005"/>
    <w:rsid w:val="007C280D"/>
    <w:rsid w:val="007D4903"/>
    <w:rsid w:val="007D6E59"/>
    <w:rsid w:val="00842B7E"/>
    <w:rsid w:val="00844232"/>
    <w:rsid w:val="00871BAB"/>
    <w:rsid w:val="00894E85"/>
    <w:rsid w:val="008D4014"/>
    <w:rsid w:val="008E7D82"/>
    <w:rsid w:val="00933840"/>
    <w:rsid w:val="009A5B8E"/>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D14743"/>
    <w:rsid w:val="00D221D9"/>
    <w:rsid w:val="00D35D15"/>
    <w:rsid w:val="00D532B9"/>
    <w:rsid w:val="00DC2B01"/>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C2B5-4C18-428F-82A2-2DB8727F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2018-01-03T15:20:00Z</dcterms:created>
  <dcterms:modified xsi:type="dcterms:W3CDTF">2018-01-03T15:20:00Z</dcterms:modified>
</cp:coreProperties>
</file>